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13ED9" w14:textId="77777777" w:rsidR="00B2033C" w:rsidRPr="00B2033C" w:rsidRDefault="00B2033C" w:rsidP="00B2033C">
      <w:pPr>
        <w:rPr>
          <w:b/>
          <w:bCs/>
          <w:lang w:val="en-US"/>
        </w:rPr>
      </w:pPr>
      <w:r w:rsidRPr="00B2033C">
        <w:rPr>
          <w:b/>
          <w:bCs/>
          <w:lang w:val="en-US"/>
        </w:rPr>
        <w:t>Summary</w:t>
      </w:r>
    </w:p>
    <w:p w14:paraId="2264C49B" w14:textId="77777777" w:rsidR="00B2033C" w:rsidRPr="00B2033C" w:rsidRDefault="00B2033C" w:rsidP="00B2033C">
      <w:pPr>
        <w:rPr>
          <w:lang w:val="en-US"/>
        </w:rPr>
      </w:pPr>
      <w:r w:rsidRPr="00B2033C">
        <w:rPr>
          <w:b/>
          <w:bCs/>
          <w:lang w:val="en-US"/>
        </w:rPr>
        <w:t>Objective</w:t>
      </w:r>
    </w:p>
    <w:p w14:paraId="0ED72383" w14:textId="1823DAF0" w:rsidR="00B2033C" w:rsidRPr="00B2033C" w:rsidRDefault="00B2033C" w:rsidP="00B2033C">
      <w:pPr>
        <w:rPr>
          <w:lang w:val="en-US"/>
        </w:rPr>
      </w:pPr>
      <w:r w:rsidRPr="00B2033C">
        <w:rPr>
          <w:lang w:val="en-US"/>
        </w:rPr>
        <w:t>To assess the possibility of cognitive dysfunction diagnosis using cognitive evoked potential in patients with arterial hypertension.</w:t>
      </w:r>
    </w:p>
    <w:p w14:paraId="6E7A0AB7" w14:textId="77777777" w:rsidR="00B2033C" w:rsidRPr="00B2033C" w:rsidRDefault="00B2033C" w:rsidP="00B2033C">
      <w:pPr>
        <w:rPr>
          <w:b/>
          <w:bCs/>
          <w:lang w:val="en-US"/>
        </w:rPr>
      </w:pPr>
      <w:r w:rsidRPr="00B2033C">
        <w:rPr>
          <w:b/>
          <w:bCs/>
          <w:lang w:val="en-US"/>
        </w:rPr>
        <w:t>Material and methods</w:t>
      </w:r>
    </w:p>
    <w:p w14:paraId="5AF9FC2D" w14:textId="3292E86E" w:rsidR="00B2033C" w:rsidRPr="00B2033C" w:rsidRDefault="00B2033C" w:rsidP="00B2033C">
      <w:pPr>
        <w:rPr>
          <w:lang w:val="en-US"/>
        </w:rPr>
      </w:pPr>
      <w:r w:rsidRPr="00B2033C">
        <w:rPr>
          <w:lang w:val="en-US"/>
        </w:rPr>
        <w:t>The study included 186 patients. The average age was 47.9±6.4 years. Cognitive function in all patients was evaluated using neuropsychological testing. Quantitative assessment of cognitive function was determined by themethod of cognitive evoked potential (CEP).</w:t>
      </w:r>
    </w:p>
    <w:p w14:paraId="434C2131" w14:textId="77777777" w:rsidR="00B2033C" w:rsidRPr="00B2033C" w:rsidRDefault="00B2033C" w:rsidP="00B2033C">
      <w:pPr>
        <w:rPr>
          <w:b/>
          <w:bCs/>
          <w:lang w:val="en-US"/>
        </w:rPr>
      </w:pPr>
      <w:r w:rsidRPr="00B2033C">
        <w:rPr>
          <w:b/>
          <w:bCs/>
          <w:lang w:val="en-US"/>
        </w:rPr>
        <w:t>Results</w:t>
      </w:r>
    </w:p>
    <w:p w14:paraId="1E6397E6" w14:textId="41A625A1" w:rsidR="00B2033C" w:rsidRPr="00B2033C" w:rsidRDefault="00B2033C" w:rsidP="00B2033C">
      <w:pPr>
        <w:rPr>
          <w:lang w:val="en-US"/>
        </w:rPr>
      </w:pPr>
      <w:r w:rsidRPr="00B2033C">
        <w:rPr>
          <w:lang w:val="en-US"/>
        </w:rPr>
        <w:t>Patients were divided into two groups. The first group included 92 healthy individuals. The second group consistedof 94 patients with arterial hypertension (AH). The groups were comparable with respect to age and sex. The groupof patients with hypertension was characterized with significant increase in the duration of the CEP (346.17±18.37</w:t>
      </w:r>
      <w:r w:rsidRPr="00B2033C">
        <w:rPr>
          <w:lang w:val="en-US"/>
        </w:rPr>
        <w:t xml:space="preserve"> </w:t>
      </w:r>
      <w:r w:rsidRPr="00B2033C">
        <w:rPr>
          <w:lang w:val="en-US"/>
        </w:rPr>
        <w:t>and 335.78±16.57 msec respectively; p&lt;0.01) and reduced amplitude (10.4±4.3 and 16.2±5.7µV respectively;</w:t>
      </w:r>
      <w:r w:rsidRPr="00B2033C">
        <w:rPr>
          <w:lang w:val="en-US"/>
        </w:rPr>
        <w:t xml:space="preserve"> </w:t>
      </w:r>
      <w:r w:rsidRPr="00B2033C">
        <w:rPr>
          <w:lang w:val="en-US"/>
        </w:rPr>
        <w:t>p&lt;0.01), comparing with group of healthy persons. According to the test results, the hypertension group demonstrated decrease of memory (p&lt;0.01) and cognitive functions in general (p&lt;0.01).</w:t>
      </w:r>
    </w:p>
    <w:p w14:paraId="6DC717A3" w14:textId="77777777" w:rsidR="00B2033C" w:rsidRPr="00B2033C" w:rsidRDefault="00B2033C" w:rsidP="00B2033C">
      <w:pPr>
        <w:rPr>
          <w:b/>
          <w:bCs/>
          <w:lang w:val="en-US"/>
        </w:rPr>
      </w:pPr>
      <w:bookmarkStart w:id="0" w:name="_GoBack"/>
      <w:r w:rsidRPr="00B2033C">
        <w:rPr>
          <w:b/>
          <w:bCs/>
          <w:lang w:val="en-US"/>
        </w:rPr>
        <w:t>Conclusion</w:t>
      </w:r>
      <w:bookmarkEnd w:id="0"/>
    </w:p>
    <w:p w14:paraId="09E2B431" w14:textId="77777777" w:rsidR="00B2033C" w:rsidRPr="00B2033C" w:rsidRDefault="00B2033C" w:rsidP="00B2033C">
      <w:pPr>
        <w:rPr>
          <w:lang w:val="en-US"/>
        </w:rPr>
      </w:pPr>
      <w:r w:rsidRPr="00B2033C">
        <w:rPr>
          <w:lang w:val="en-US"/>
        </w:rPr>
        <w:t>The analysis of cognitive evoked potentials is an accurate method to complement clinical neuropsychologicalexamination in the diagnosis of cognitive disorders in middle age patients with arterial hypertension. The study ofcognitive evoked potential can be used for early diagnosis of cognitive impairment in these patients.</w:t>
      </w:r>
    </w:p>
    <w:p w14:paraId="59276589" w14:textId="77777777" w:rsidR="00B2033C" w:rsidRPr="00B2033C" w:rsidRDefault="00B2033C" w:rsidP="00B2033C">
      <w:pPr>
        <w:rPr>
          <w:b/>
          <w:bCs/>
          <w:lang w:val="en-US"/>
        </w:rPr>
      </w:pPr>
      <w:r w:rsidRPr="00B2033C">
        <w:rPr>
          <w:b/>
          <w:bCs/>
          <w:lang w:val="en-US"/>
        </w:rPr>
        <w:t>Key words</w:t>
      </w:r>
    </w:p>
    <w:p w14:paraId="5C8C1EDA" w14:textId="576F1947" w:rsidR="00A508BF" w:rsidRPr="00B2033C" w:rsidRDefault="00B2033C" w:rsidP="00B2033C">
      <w:pPr>
        <w:rPr>
          <w:lang w:val="en-US"/>
        </w:rPr>
      </w:pPr>
      <w:r w:rsidRPr="00B2033C">
        <w:rPr>
          <w:lang w:val="en-US"/>
        </w:rPr>
        <w:t>Arterial hypertension, cognitive impairment, cognitive evoked potential</w:t>
      </w:r>
    </w:p>
    <w:sectPr w:rsidR="00A508BF" w:rsidRPr="00B203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318A4"/>
    <w:rsid w:val="00032111"/>
    <w:rsid w:val="001E2645"/>
    <w:rsid w:val="00200DF3"/>
    <w:rsid w:val="002D03D4"/>
    <w:rsid w:val="0041471D"/>
    <w:rsid w:val="00477467"/>
    <w:rsid w:val="004C27B9"/>
    <w:rsid w:val="005073CB"/>
    <w:rsid w:val="005426F4"/>
    <w:rsid w:val="00683C4A"/>
    <w:rsid w:val="006A756B"/>
    <w:rsid w:val="006C1BBD"/>
    <w:rsid w:val="0077630C"/>
    <w:rsid w:val="007B2D19"/>
    <w:rsid w:val="00895C46"/>
    <w:rsid w:val="008C23E5"/>
    <w:rsid w:val="00921232"/>
    <w:rsid w:val="00A508BF"/>
    <w:rsid w:val="00A55BBB"/>
    <w:rsid w:val="00B2033C"/>
    <w:rsid w:val="00B64F38"/>
    <w:rsid w:val="00C74EF6"/>
    <w:rsid w:val="00C84A7B"/>
    <w:rsid w:val="00CF036B"/>
    <w:rsid w:val="00D453CD"/>
    <w:rsid w:val="00D8377F"/>
    <w:rsid w:val="00DC7D8A"/>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223</Words>
  <Characters>1275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2020-04-09T12:55:00Z</dcterms:created>
  <dcterms:modified xsi:type="dcterms:W3CDTF">2020-04-09T12:55:00Z</dcterms:modified>
</cp:coreProperties>
</file>